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95F78">
      <w:pPr>
        <w:jc w:val="left"/>
        <w:rPr>
          <w:rStyle w:val="8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15828916">
      <w:pPr>
        <w:jc w:val="center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首届校级科研成果奖拟获奖名单</w:t>
      </w:r>
    </w:p>
    <w:tbl>
      <w:tblPr>
        <w:tblStyle w:val="6"/>
        <w:tblpPr w:leftFromText="180" w:rightFromText="180" w:vertAnchor="text" w:horzAnchor="page" w:tblpX="2022" w:tblpY="290"/>
        <w:tblOverlap w:val="never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1"/>
        <w:gridCol w:w="4875"/>
        <w:gridCol w:w="989"/>
        <w:gridCol w:w="989"/>
        <w:gridCol w:w="989"/>
      </w:tblGrid>
      <w:tr w14:paraId="2A0A32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04A17E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858708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成果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F38F36"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成果作者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619596">
            <w:pPr>
              <w:widowControl/>
              <w:jc w:val="center"/>
              <w:textAlignment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成果形式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DD59F8">
            <w:pPr>
              <w:widowControl/>
              <w:jc w:val="center"/>
              <w:textAlignment w:val="center"/>
              <w:rPr>
                <w:rFonts w:hint="default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val="en-US" w:eastAsia="zh-CN"/>
              </w:rPr>
              <w:t>获奖等级</w:t>
            </w:r>
          </w:p>
        </w:tc>
      </w:tr>
      <w:tr w14:paraId="397670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8771A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00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童心本位与文化陶冶：福建民间音乐的早期启蒙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BFE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程英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DD5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著作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7D4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特等奖</w:t>
            </w:r>
          </w:p>
        </w:tc>
      </w:tr>
      <w:tr w14:paraId="2CC732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24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4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美育视域下的学前儿童水墨画研究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60D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杨幼梅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5F4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著作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666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一等奖</w:t>
            </w:r>
          </w:p>
        </w:tc>
      </w:tr>
      <w:tr w14:paraId="42604B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F5B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08F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STEAM之美—学前儿童创意美术教学实践研究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8C6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陈秉龙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7BF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著作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AFD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一等奖</w:t>
            </w:r>
          </w:p>
        </w:tc>
      </w:tr>
      <w:tr w14:paraId="5A2642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339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10B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教育：以人民为中心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2E8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伊文婷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9AA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著作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72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一等奖</w:t>
            </w:r>
          </w:p>
        </w:tc>
      </w:tr>
      <w:tr w14:paraId="01B867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5E8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11C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基于学前教育师范生专业发展追踪研究的人才培养改革实践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879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吴丽芳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8DF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报告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94D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二等奖</w:t>
            </w:r>
          </w:p>
        </w:tc>
      </w:tr>
      <w:tr w14:paraId="14BFC7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15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E54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宁德霍童线狮的非遗文创传承研究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470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颜铭锋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296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学术论文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B1C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二等奖</w:t>
            </w:r>
          </w:p>
        </w:tc>
      </w:tr>
      <w:tr w14:paraId="74F05E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98D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9BC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教师学习共同体的构建与优化</w:t>
            </w:r>
            <w:r>
              <w:rPr>
                <w:rStyle w:val="11"/>
                <w:rFonts w:hint="eastAsia" w:ascii="仿宋_GB2312" w:hAnsi="仿宋_GB2312" w:eastAsia="仿宋_GB2312" w:cs="仿宋_GB2312"/>
                <w:lang w:val="en-US" w:eastAsia="zh-CN" w:bidi="ar"/>
              </w:rPr>
              <w:t xml:space="preserve"> 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C68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徐晋华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6D2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学术论文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11C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二等奖</w:t>
            </w:r>
          </w:p>
        </w:tc>
      </w:tr>
      <w:tr w14:paraId="4A9B07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46C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993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职业院校开展职业启蒙教育的路径选择——基于</w:t>
            </w:r>
          </w:p>
          <w:p w14:paraId="5AC4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全国四地案例的比较分析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70E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张楚淇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723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学术论文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5AB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二等奖</w:t>
            </w:r>
          </w:p>
        </w:tc>
      </w:tr>
      <w:tr w14:paraId="22CA7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221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9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D7D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一种基于Scratch程序的计算机主控制板安装设备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8BE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刘建炜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DEE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C7A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二等奖</w:t>
            </w:r>
          </w:p>
        </w:tc>
      </w:tr>
    </w:tbl>
    <w:p w14:paraId="0A91F9E4">
      <w:pPr>
        <w:pStyle w:val="5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4A4D82F2">
      <w:pPr>
        <w:pStyle w:val="5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43426BAB">
      <w:pPr>
        <w:pStyle w:val="5"/>
        <w:rPr>
          <w:rStyle w:val="8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01312E98"/>
    <w:rsid w:val="02AD1871"/>
    <w:rsid w:val="05452235"/>
    <w:rsid w:val="05DD246D"/>
    <w:rsid w:val="08EC29C7"/>
    <w:rsid w:val="0A125CC4"/>
    <w:rsid w:val="0B4D1E43"/>
    <w:rsid w:val="11F1761D"/>
    <w:rsid w:val="191C0C61"/>
    <w:rsid w:val="1A2677A8"/>
    <w:rsid w:val="1CE56F3E"/>
    <w:rsid w:val="1EE00481"/>
    <w:rsid w:val="29CA2459"/>
    <w:rsid w:val="29EF3C6E"/>
    <w:rsid w:val="2CB31B43"/>
    <w:rsid w:val="2DF126AA"/>
    <w:rsid w:val="3C3C7B42"/>
    <w:rsid w:val="3FDA11F0"/>
    <w:rsid w:val="450E5498"/>
    <w:rsid w:val="45444CD8"/>
    <w:rsid w:val="46A50A53"/>
    <w:rsid w:val="48457423"/>
    <w:rsid w:val="52B94257"/>
    <w:rsid w:val="57D04F5B"/>
    <w:rsid w:val="59A02783"/>
    <w:rsid w:val="5DEA6552"/>
    <w:rsid w:val="65F75EA1"/>
    <w:rsid w:val="673E5DAC"/>
    <w:rsid w:val="69CE4A11"/>
    <w:rsid w:val="70B53724"/>
    <w:rsid w:val="771A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First Indent"/>
    <w:basedOn w:val="4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11"/>
    <w:basedOn w:val="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10">
    <w:name w:val="font31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1">
    <w:name w:val="font41"/>
    <w:basedOn w:val="7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441</Characters>
  <Lines>0</Lines>
  <Paragraphs>0</Paragraphs>
  <TotalTime>2</TotalTime>
  <ScaleCrop>false</ScaleCrop>
  <LinksUpToDate>false</LinksUpToDate>
  <CharactersWithSpaces>459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2024-12-09T09:24:30Z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1026B28EBE714015835EE7AB199538CD</vt:lpwstr>
  </property>
</Properties>
</file>